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5F" w:rsidRDefault="00F23C6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0;margin-top:2.25pt;width:403.95pt;height:57.55pt;z-index:251657216;mso-position-horizontal:center" fillcolor="red" strokecolor="red">
            <v:shadow color="#868686"/>
            <v:textpath style="font-family:&quot;方正小标宋简体&quot;;v-text-kern:t" trim="t" fitpath="t" string="滁州市金融工作领导小组办公室文件"/>
            <w10:wrap type="square"/>
          </v:shape>
        </w:pict>
      </w:r>
    </w:p>
    <w:p w:rsidR="005F555F" w:rsidRDefault="00F23C60">
      <w:r>
        <w:rPr>
          <w:noProof/>
        </w:rPr>
        <w:pict>
          <v:line id="_x0000_s1030" style="position:absolute;left:0;text-align:left;z-index:251658240;mso-position-horizontal:center" from="0,14.8pt" to="425.2pt,14.8pt" strokecolor="red" strokeweight="3pt"/>
        </w:pict>
      </w:r>
    </w:p>
    <w:p w:rsidR="005F555F" w:rsidRDefault="005F555F"/>
    <w:p w:rsidR="005F555F" w:rsidRDefault="005F555F"/>
    <w:p w:rsidR="005F555F" w:rsidRDefault="005F555F"/>
    <w:p w:rsidR="005434A5" w:rsidRPr="00197452" w:rsidRDefault="005434A5" w:rsidP="005434A5">
      <w:pPr>
        <w:spacing w:line="560" w:lineRule="exact"/>
        <w:jc w:val="center"/>
        <w:rPr>
          <w:b/>
          <w:sz w:val="44"/>
          <w:szCs w:val="44"/>
        </w:rPr>
      </w:pPr>
      <w:r w:rsidRPr="00197452">
        <w:rPr>
          <w:rFonts w:hint="eastAsia"/>
          <w:b/>
          <w:sz w:val="44"/>
          <w:szCs w:val="44"/>
        </w:rPr>
        <w:t>打造“亭满意”营商环境服务品牌宣传推广活动细化方案</w:t>
      </w:r>
    </w:p>
    <w:p w:rsidR="005434A5" w:rsidRDefault="005434A5" w:rsidP="005434A5">
      <w:pPr>
        <w:spacing w:line="560" w:lineRule="exact"/>
      </w:pPr>
    </w:p>
    <w:p w:rsidR="005434A5" w:rsidRPr="007B5789" w:rsidRDefault="005434A5" w:rsidP="005434A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5789">
        <w:rPr>
          <w:rFonts w:ascii="仿宋_GB2312" w:eastAsia="仿宋_GB2312" w:hint="eastAsia"/>
          <w:sz w:val="32"/>
          <w:szCs w:val="32"/>
        </w:rPr>
        <w:t>为持续深化“放管服”改革，深入宣传打造“亭满意”营商环境服务服务品牌，广泛提高企业和群众对“亭满意” 营商环境服务服务品牌知晓度、认知度和参与度，进一步提高全市营商环境水平，落实全市打造“亭满意”营商环境服务品牌，推进长三角一体化发展动员大会</w:t>
      </w:r>
      <w:r w:rsidR="00CC37E0">
        <w:rPr>
          <w:rFonts w:ascii="仿宋_GB2312" w:eastAsia="仿宋_GB2312" w:hint="eastAsia"/>
          <w:sz w:val="32"/>
          <w:szCs w:val="32"/>
        </w:rPr>
        <w:t>会议</w:t>
      </w:r>
      <w:r>
        <w:rPr>
          <w:rFonts w:ascii="仿宋_GB2312" w:eastAsia="仿宋_GB2312" w:hint="eastAsia"/>
          <w:sz w:val="32"/>
          <w:szCs w:val="32"/>
        </w:rPr>
        <w:t>精神</w:t>
      </w:r>
      <w:r w:rsidRPr="007B5789">
        <w:rPr>
          <w:rFonts w:ascii="仿宋_GB2312" w:eastAsia="仿宋_GB2312" w:hint="eastAsia"/>
          <w:sz w:val="32"/>
          <w:szCs w:val="32"/>
        </w:rPr>
        <w:t>，</w:t>
      </w:r>
      <w:r w:rsidR="00182CEB" w:rsidRPr="007B5789">
        <w:rPr>
          <w:rFonts w:ascii="仿宋_GB2312" w:eastAsia="仿宋_GB2312" w:hint="eastAsia"/>
          <w:sz w:val="32"/>
          <w:szCs w:val="32"/>
        </w:rPr>
        <w:t>更好推进宣传推广活动落实落地，</w:t>
      </w:r>
      <w:r w:rsidRPr="007B5789">
        <w:rPr>
          <w:rFonts w:ascii="仿宋_GB2312" w:eastAsia="仿宋_GB2312" w:hint="eastAsia"/>
          <w:sz w:val="32"/>
          <w:szCs w:val="32"/>
        </w:rPr>
        <w:t>根据市四最营商环境办有关要求，结合工作实际，制定如下细化方案。</w:t>
      </w:r>
    </w:p>
    <w:p w:rsidR="005434A5" w:rsidRPr="007B5789" w:rsidRDefault="005434A5" w:rsidP="005434A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B5789">
        <w:rPr>
          <w:rFonts w:ascii="黑体" w:eastAsia="黑体" w:hAnsi="黑体" w:hint="eastAsia"/>
          <w:sz w:val="32"/>
          <w:szCs w:val="32"/>
        </w:rPr>
        <w:t>一、目标任务</w:t>
      </w:r>
    </w:p>
    <w:p w:rsidR="005434A5" w:rsidRPr="007B5789" w:rsidRDefault="005434A5" w:rsidP="005434A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5789">
        <w:rPr>
          <w:rFonts w:ascii="仿宋_GB2312" w:eastAsia="仿宋_GB2312" w:hint="eastAsia"/>
          <w:sz w:val="32"/>
          <w:szCs w:val="32"/>
        </w:rPr>
        <w:t>按照贴近实际、贴近企业，服务发展的原则，面向社会，深入基层，广泛开展形式多样的“亭满意”营商环境服务品牌宣传推广工作，着力营商人人都是营商环境、事事都是营商环境、处处都是营商环境的浓厚氛围。</w:t>
      </w:r>
    </w:p>
    <w:p w:rsidR="005434A5" w:rsidRPr="007B5789" w:rsidRDefault="005434A5" w:rsidP="005434A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B5789">
        <w:rPr>
          <w:rFonts w:ascii="黑体" w:eastAsia="黑体" w:hAnsi="黑体" w:hint="eastAsia"/>
          <w:sz w:val="32"/>
          <w:szCs w:val="32"/>
        </w:rPr>
        <w:t>二、时间安排</w:t>
      </w:r>
    </w:p>
    <w:p w:rsidR="005434A5" w:rsidRPr="007B5789" w:rsidRDefault="005434A5" w:rsidP="005434A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5789">
        <w:rPr>
          <w:rFonts w:ascii="仿宋_GB2312" w:eastAsia="仿宋_GB2312" w:hint="eastAsia"/>
          <w:sz w:val="32"/>
          <w:szCs w:val="32"/>
        </w:rPr>
        <w:t>2020年12 月—2021年6月</w:t>
      </w:r>
    </w:p>
    <w:p w:rsidR="005434A5" w:rsidRPr="007B5789" w:rsidRDefault="005434A5" w:rsidP="005434A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B5789">
        <w:rPr>
          <w:rFonts w:ascii="黑体" w:eastAsia="黑体" w:hAnsi="黑体" w:hint="eastAsia"/>
          <w:sz w:val="32"/>
          <w:szCs w:val="32"/>
        </w:rPr>
        <w:t>三、活动主题</w:t>
      </w:r>
    </w:p>
    <w:p w:rsidR="005434A5" w:rsidRPr="007B5789" w:rsidRDefault="005434A5" w:rsidP="005434A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5789">
        <w:rPr>
          <w:rFonts w:ascii="仿宋_GB2312" w:eastAsia="仿宋_GB2312" w:hint="eastAsia"/>
          <w:sz w:val="32"/>
          <w:szCs w:val="32"/>
        </w:rPr>
        <w:t>打造“亭满意”营商环境服务品牌 “贷”出企业活力</w:t>
      </w:r>
    </w:p>
    <w:p w:rsidR="005434A5" w:rsidRPr="007B5789" w:rsidRDefault="005434A5" w:rsidP="005434A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B5789">
        <w:rPr>
          <w:rFonts w:ascii="黑体" w:eastAsia="黑体" w:hAnsi="黑体" w:hint="eastAsia"/>
          <w:sz w:val="32"/>
          <w:szCs w:val="32"/>
        </w:rPr>
        <w:lastRenderedPageBreak/>
        <w:t>四、重点宣传内容</w:t>
      </w:r>
    </w:p>
    <w:p w:rsidR="005434A5" w:rsidRPr="007B5789" w:rsidRDefault="005434A5" w:rsidP="005434A5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22676">
        <w:rPr>
          <w:rFonts w:ascii="楷体_GB2312" w:eastAsia="楷体_GB2312" w:hint="eastAsia"/>
          <w:b/>
          <w:sz w:val="32"/>
          <w:szCs w:val="32"/>
        </w:rPr>
        <w:t>1.做好网站</w:t>
      </w:r>
      <w:r>
        <w:rPr>
          <w:rFonts w:ascii="楷体_GB2312" w:eastAsia="楷体_GB2312" w:hint="eastAsia"/>
          <w:b/>
          <w:sz w:val="32"/>
          <w:szCs w:val="32"/>
        </w:rPr>
        <w:t>、</w:t>
      </w:r>
      <w:r w:rsidRPr="00322676">
        <w:rPr>
          <w:rFonts w:ascii="楷体_GB2312" w:eastAsia="楷体_GB2312" w:hint="eastAsia"/>
          <w:b/>
          <w:sz w:val="32"/>
          <w:szCs w:val="32"/>
        </w:rPr>
        <w:t>微信</w:t>
      </w:r>
      <w:r>
        <w:rPr>
          <w:rFonts w:ascii="楷体_GB2312" w:eastAsia="楷体_GB2312" w:hint="eastAsia"/>
          <w:b/>
          <w:sz w:val="32"/>
          <w:szCs w:val="32"/>
        </w:rPr>
        <w:t>等</w:t>
      </w:r>
      <w:r w:rsidRPr="00322676">
        <w:rPr>
          <w:rFonts w:ascii="楷体_GB2312" w:eastAsia="楷体_GB2312" w:hint="eastAsia"/>
          <w:b/>
          <w:sz w:val="32"/>
          <w:szCs w:val="32"/>
        </w:rPr>
        <w:t>媒体宣传。</w:t>
      </w:r>
      <w:r w:rsidRPr="007B5789">
        <w:rPr>
          <w:rFonts w:ascii="仿宋_GB2312" w:eastAsia="仿宋_GB2312" w:hint="eastAsia"/>
          <w:sz w:val="32"/>
          <w:szCs w:val="32"/>
        </w:rPr>
        <w:t>各单位在本单位官方网站显著位置开设宣传活动专题，通过部门</w:t>
      </w:r>
      <w:r>
        <w:rPr>
          <w:rFonts w:ascii="仿宋_GB2312" w:eastAsia="仿宋_GB2312" w:hint="eastAsia"/>
          <w:sz w:val="32"/>
          <w:szCs w:val="32"/>
        </w:rPr>
        <w:t>网站、</w:t>
      </w:r>
      <w:r w:rsidRPr="007B5789">
        <w:rPr>
          <w:rFonts w:ascii="仿宋_GB2312" w:eastAsia="仿宋_GB2312" w:hint="eastAsia"/>
          <w:sz w:val="32"/>
          <w:szCs w:val="32"/>
        </w:rPr>
        <w:t>微信公众号、官方微博等通过转载等形式</w:t>
      </w:r>
      <w:r>
        <w:rPr>
          <w:rFonts w:ascii="仿宋_GB2312" w:eastAsia="仿宋_GB2312" w:hint="eastAsia"/>
          <w:sz w:val="32"/>
          <w:szCs w:val="32"/>
        </w:rPr>
        <w:t>宣传</w:t>
      </w:r>
      <w:r w:rsidRPr="007B5789">
        <w:rPr>
          <w:rFonts w:ascii="仿宋_GB2312" w:eastAsia="仿宋_GB2312" w:hint="eastAsia"/>
          <w:sz w:val="32"/>
          <w:szCs w:val="32"/>
        </w:rPr>
        <w:t>滁州市“打造‘亭满意’营商环境服务品牌，推进长三角一体化发展”相关宣传内容，以图文等多形式公布得信贷指标对标提升方案内容、图解等，滁州银保监局、市人民银行负责通知各银行业金融机构通过微信公众号、电子广告屏、宣传画、手册等方式，发布相关宣传内容。</w:t>
      </w:r>
    </w:p>
    <w:p w:rsidR="005434A5" w:rsidRDefault="005434A5" w:rsidP="005434A5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22676">
        <w:rPr>
          <w:rFonts w:ascii="楷体_GB2312" w:eastAsia="楷体_GB2312" w:hint="eastAsia"/>
          <w:b/>
          <w:sz w:val="32"/>
          <w:szCs w:val="32"/>
        </w:rPr>
        <w:t>2.加强上门精准宣传。</w:t>
      </w:r>
      <w:r w:rsidRPr="007B5789">
        <w:rPr>
          <w:rFonts w:ascii="仿宋_GB2312" w:eastAsia="仿宋_GB2312" w:hint="eastAsia"/>
          <w:sz w:val="32"/>
          <w:szCs w:val="32"/>
        </w:rPr>
        <w:t>各金融监管部门要积极组织金融机构实地走访企业，确保每周走访企业不少于10家，通过实地走访，开展“亭满意”营商环境品牌及各项金融惠企政策宣传，同时，精准摸排辖内企业融资需求，提升要素对接效果</w:t>
      </w:r>
      <w:r>
        <w:rPr>
          <w:rFonts w:ascii="仿宋_GB2312" w:eastAsia="仿宋_GB2312" w:hint="eastAsia"/>
          <w:sz w:val="32"/>
          <w:szCs w:val="32"/>
        </w:rPr>
        <w:t>，通过活动开展，及时总结提炼服务企业典型案例通过互联网媒体进行宣传</w:t>
      </w:r>
      <w:r w:rsidRPr="007B5789">
        <w:rPr>
          <w:rFonts w:ascii="仿宋_GB2312" w:eastAsia="仿宋_GB2312" w:hint="eastAsia"/>
          <w:sz w:val="32"/>
          <w:szCs w:val="32"/>
        </w:rPr>
        <w:t>。</w:t>
      </w:r>
    </w:p>
    <w:p w:rsidR="005434A5" w:rsidRPr="00235D7C" w:rsidRDefault="005434A5" w:rsidP="005434A5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235D7C">
        <w:rPr>
          <w:rFonts w:ascii="楷体_GB2312" w:eastAsia="楷体_GB2312" w:hint="eastAsia"/>
          <w:b/>
          <w:sz w:val="32"/>
          <w:szCs w:val="32"/>
        </w:rPr>
        <w:t>3.开展银企对接宣传。</w:t>
      </w:r>
      <w:r>
        <w:rPr>
          <w:rFonts w:ascii="仿宋_GB2312" w:eastAsia="仿宋_GB2312" w:hint="eastAsia"/>
          <w:sz w:val="32"/>
          <w:szCs w:val="32"/>
        </w:rPr>
        <w:t>每月组织不少于一场</w:t>
      </w:r>
      <w:r w:rsidRPr="00235D7C">
        <w:rPr>
          <w:rFonts w:ascii="仿宋_GB2312" w:eastAsia="仿宋_GB2312" w:hint="eastAsia"/>
          <w:sz w:val="32"/>
          <w:szCs w:val="32"/>
        </w:rPr>
        <w:t>多形式银企对接会，</w:t>
      </w:r>
      <w:r w:rsidRPr="00744190">
        <w:rPr>
          <w:rFonts w:eastAsia="仿宋_GB2312"/>
          <w:sz w:val="32"/>
          <w:szCs w:val="32"/>
        </w:rPr>
        <w:t>鼓励银行业金融机构紧紧围绕</w:t>
      </w:r>
      <w:r w:rsidRPr="00744190">
        <w:rPr>
          <w:rFonts w:eastAsia="仿宋_GB2312"/>
          <w:sz w:val="32"/>
          <w:szCs w:val="32"/>
        </w:rPr>
        <w:t>“</w:t>
      </w:r>
      <w:r w:rsidRPr="00744190">
        <w:rPr>
          <w:rFonts w:eastAsia="仿宋_GB2312"/>
          <w:sz w:val="32"/>
          <w:szCs w:val="32"/>
        </w:rPr>
        <w:t>既要锦上添花，又要雪中送炭</w:t>
      </w:r>
      <w:r w:rsidRPr="00744190">
        <w:rPr>
          <w:rFonts w:eastAsia="仿宋_GB2312"/>
          <w:sz w:val="32"/>
          <w:szCs w:val="32"/>
        </w:rPr>
        <w:t>”</w:t>
      </w:r>
      <w:r w:rsidRPr="00744190">
        <w:rPr>
          <w:rFonts w:eastAsia="仿宋_GB2312"/>
          <w:sz w:val="32"/>
          <w:szCs w:val="32"/>
        </w:rPr>
        <w:t>活动宗旨，创新银企对接形式，</w:t>
      </w:r>
      <w:r w:rsidRPr="00744190">
        <w:rPr>
          <w:rFonts w:eastAsia="仿宋_GB2312" w:hAnsi="仿宋_GB2312"/>
          <w:sz w:val="32"/>
          <w:szCs w:val="32"/>
        </w:rPr>
        <w:t>宣讲金融政策，</w:t>
      </w:r>
      <w:r w:rsidRPr="00744190">
        <w:rPr>
          <w:rFonts w:eastAsia="仿宋_GB2312"/>
          <w:sz w:val="32"/>
          <w:szCs w:val="32"/>
        </w:rPr>
        <w:t>为企业提供</w:t>
      </w:r>
      <w:r w:rsidRPr="00744190">
        <w:rPr>
          <w:rFonts w:eastAsia="仿宋_GB2312"/>
          <w:sz w:val="32"/>
          <w:szCs w:val="32"/>
        </w:rPr>
        <w:t>“</w:t>
      </w:r>
      <w:r w:rsidRPr="00744190">
        <w:rPr>
          <w:rFonts w:eastAsia="仿宋_GB2312"/>
          <w:sz w:val="32"/>
          <w:szCs w:val="32"/>
        </w:rPr>
        <w:t>一揽子</w:t>
      </w:r>
      <w:r w:rsidRPr="00744190">
        <w:rPr>
          <w:rFonts w:eastAsia="仿宋_GB2312"/>
          <w:sz w:val="32"/>
          <w:szCs w:val="32"/>
        </w:rPr>
        <w:t>”</w:t>
      </w:r>
      <w:r w:rsidRPr="00744190">
        <w:rPr>
          <w:rFonts w:eastAsia="仿宋_GB2312"/>
          <w:sz w:val="32"/>
          <w:szCs w:val="32"/>
        </w:rPr>
        <w:t>综合金融服务方案，</w:t>
      </w:r>
      <w:r>
        <w:rPr>
          <w:rFonts w:eastAsia="仿宋_GB2312" w:hint="eastAsia"/>
          <w:sz w:val="32"/>
          <w:szCs w:val="32"/>
        </w:rPr>
        <w:t>节约</w:t>
      </w:r>
      <w:r w:rsidRPr="00744190">
        <w:rPr>
          <w:rFonts w:eastAsia="仿宋_GB2312"/>
          <w:sz w:val="32"/>
          <w:szCs w:val="32"/>
        </w:rPr>
        <w:t>企业</w:t>
      </w:r>
      <w:r>
        <w:rPr>
          <w:rFonts w:eastAsia="仿宋_GB2312" w:hint="eastAsia"/>
          <w:sz w:val="32"/>
          <w:szCs w:val="32"/>
        </w:rPr>
        <w:t>时间成本。</w:t>
      </w:r>
    </w:p>
    <w:p w:rsidR="005434A5" w:rsidRPr="007B5789" w:rsidRDefault="005434A5" w:rsidP="005434A5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4</w:t>
      </w:r>
      <w:r w:rsidRPr="00322676">
        <w:rPr>
          <w:rFonts w:ascii="楷体_GB2312" w:eastAsia="楷体_GB2312" w:hint="eastAsia"/>
          <w:b/>
          <w:sz w:val="32"/>
          <w:szCs w:val="32"/>
        </w:rPr>
        <w:t>.召开新闻发布会宣传。</w:t>
      </w:r>
      <w:r w:rsidRPr="007B5789">
        <w:rPr>
          <w:rFonts w:ascii="仿宋_GB2312" w:eastAsia="仿宋_GB2312" w:hint="eastAsia"/>
          <w:sz w:val="32"/>
          <w:szCs w:val="32"/>
        </w:rPr>
        <w:t>“双对标”提升方案正式印发后，形成新闻通稿，市金融监管局牵头召开新闻发布会，各相关部门配合提供典型案例和创新动态，进行发布，提高社会知晓率。</w:t>
      </w:r>
    </w:p>
    <w:p w:rsidR="005434A5" w:rsidRPr="007B5789" w:rsidRDefault="005434A5" w:rsidP="005434A5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5</w:t>
      </w:r>
      <w:r w:rsidRPr="00322676">
        <w:rPr>
          <w:rFonts w:ascii="楷体_GB2312" w:eastAsia="楷体_GB2312" w:hint="eastAsia"/>
          <w:b/>
          <w:sz w:val="32"/>
          <w:szCs w:val="32"/>
        </w:rPr>
        <w:t>.加大省“四送一服”综合服务平台宣传推广。</w:t>
      </w:r>
      <w:r w:rsidRPr="007B5789">
        <w:rPr>
          <w:rFonts w:ascii="仿宋_GB2312" w:eastAsia="仿宋_GB2312" w:hint="eastAsia"/>
          <w:sz w:val="32"/>
          <w:szCs w:val="32"/>
        </w:rPr>
        <w:t>积极关</w:t>
      </w:r>
      <w:r w:rsidRPr="007B5789">
        <w:rPr>
          <w:rFonts w:ascii="仿宋_GB2312" w:eastAsia="仿宋_GB2312" w:hint="eastAsia"/>
          <w:sz w:val="32"/>
          <w:szCs w:val="32"/>
        </w:rPr>
        <w:lastRenderedPageBreak/>
        <w:t>注省“四送一服”综合服务平台微信公众号，进一步加大惠企政策宣传解读力度，全面收集办理企业融资困难问题，更好服务实体经济发展。</w:t>
      </w:r>
    </w:p>
    <w:p w:rsidR="005434A5" w:rsidRDefault="005434A5" w:rsidP="005434A5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6</w:t>
      </w:r>
      <w:r w:rsidRPr="00322676">
        <w:rPr>
          <w:rFonts w:ascii="楷体_GB2312" w:eastAsia="楷体_GB2312" w:hint="eastAsia"/>
          <w:b/>
          <w:sz w:val="32"/>
          <w:szCs w:val="32"/>
        </w:rPr>
        <w:t>.成立“亭满意”营商环境服务品牌宣传推广活动领导小组。</w:t>
      </w:r>
      <w:r w:rsidRPr="00EA1A48">
        <w:rPr>
          <w:rFonts w:ascii="仿宋_GB2312" w:eastAsia="仿宋_GB2312" w:hint="eastAsia"/>
          <w:sz w:val="32"/>
          <w:szCs w:val="32"/>
        </w:rPr>
        <w:t>由市地方金融监管局局长唐雨任组长，市地方金融监管局副局长曹金喜任副组长，市人民银行、滁州银保监分局、市地方金融监管局、市财政局、市税务局、市发改委、</w:t>
      </w:r>
      <w:r w:rsidRPr="00EA1A48"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市经信局</w:t>
      </w:r>
      <w:r w:rsidRPr="00EA1A48">
        <w:rPr>
          <w:rFonts w:ascii="仿宋_GB2312" w:eastAsia="仿宋_GB2312" w:hint="eastAsia"/>
          <w:sz w:val="32"/>
          <w:szCs w:val="32"/>
        </w:rPr>
        <w:t>等相关科室负责人为成员。领导小组办公室设在市金融局，负责统筹、协调推进“亭满意”营商环境服务品牌宣传活动。各金融机构需成立“亭满意”营商环境服务品牌宣传推广活动领导小组，负责对接、推进宣传工作。</w:t>
      </w:r>
    </w:p>
    <w:p w:rsidR="005434A5" w:rsidRPr="007369EE" w:rsidRDefault="005434A5" w:rsidP="005434A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369EE">
        <w:rPr>
          <w:rFonts w:ascii="黑体" w:eastAsia="黑体" w:hAnsi="黑体" w:hint="eastAsia"/>
          <w:sz w:val="32"/>
          <w:szCs w:val="32"/>
        </w:rPr>
        <w:t>四、有关要求</w:t>
      </w:r>
    </w:p>
    <w:p w:rsidR="005434A5" w:rsidRPr="00322676" w:rsidRDefault="005434A5" w:rsidP="005434A5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7369EE">
        <w:rPr>
          <w:rFonts w:ascii="楷体_GB2312" w:eastAsia="楷体_GB2312" w:hint="eastAsia"/>
          <w:b/>
          <w:sz w:val="32"/>
          <w:szCs w:val="32"/>
        </w:rPr>
        <w:t>（一）强化组织</w:t>
      </w:r>
      <w:r w:rsidRPr="007369EE">
        <w:rPr>
          <w:rFonts w:ascii="楷体_GB2312" w:eastAsia="楷体_GB2312" w:hAnsi="仿宋_GB2312" w:cs="仿宋_GB2312" w:hint="eastAsia"/>
          <w:b/>
          <w:sz w:val="32"/>
          <w:szCs w:val="32"/>
        </w:rPr>
        <w:t>领导。</w:t>
      </w:r>
      <w:r w:rsidRPr="00322676"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>
        <w:rPr>
          <w:rFonts w:ascii="仿宋_GB2312" w:eastAsia="仿宋_GB2312" w:hAnsi="仿宋_GB2312" w:cs="仿宋_GB2312" w:hint="eastAsia"/>
          <w:sz w:val="32"/>
          <w:szCs w:val="32"/>
        </w:rPr>
        <w:t>营商环境获得信贷指标分工</w:t>
      </w:r>
      <w:r w:rsidRPr="00322676">
        <w:rPr>
          <w:rFonts w:ascii="仿宋_GB2312" w:eastAsia="仿宋_GB2312" w:hint="eastAsia"/>
          <w:sz w:val="32"/>
          <w:szCs w:val="32"/>
        </w:rPr>
        <w:t>，各责任单位要高度重视，主要负责同志要亲自研究部署、亲自协调调度、亲自督促问效，对推进过程中出现的困难和问题要靠前指挥、帮助解决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434A5" w:rsidRPr="00322676" w:rsidRDefault="005434A5" w:rsidP="005434A5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7369EE">
        <w:rPr>
          <w:rFonts w:ascii="楷体_GB2312" w:eastAsia="楷体_GB2312" w:hint="eastAsia"/>
          <w:b/>
          <w:sz w:val="32"/>
          <w:szCs w:val="32"/>
        </w:rPr>
        <w:t>（二）</w:t>
      </w:r>
      <w:r>
        <w:rPr>
          <w:rFonts w:ascii="楷体_GB2312" w:eastAsia="楷体_GB2312" w:hint="eastAsia"/>
          <w:b/>
          <w:sz w:val="32"/>
          <w:szCs w:val="32"/>
        </w:rPr>
        <w:t>确保取得实效</w:t>
      </w:r>
      <w:r w:rsidRPr="007369EE">
        <w:rPr>
          <w:rFonts w:ascii="楷体_GB2312" w:eastAsia="楷体_GB2312" w:hint="eastAsia"/>
          <w:b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各</w:t>
      </w:r>
      <w:r w:rsidRPr="00322676">
        <w:rPr>
          <w:rFonts w:ascii="仿宋_GB2312" w:eastAsia="仿宋_GB2312" w:hint="eastAsia"/>
          <w:sz w:val="32"/>
          <w:szCs w:val="32"/>
        </w:rPr>
        <w:t>责任单位要</w:t>
      </w:r>
      <w:r>
        <w:rPr>
          <w:rFonts w:ascii="仿宋_GB2312" w:eastAsia="仿宋_GB2312" w:hint="eastAsia"/>
          <w:sz w:val="32"/>
          <w:szCs w:val="32"/>
        </w:rPr>
        <w:t>创新方式、拓展渠道，充分利用各种载体</w:t>
      </w:r>
      <w:r w:rsidRPr="0032267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加大宣传力度，切实提高企业和群众知晓率、参与度。</w:t>
      </w:r>
    </w:p>
    <w:p w:rsidR="007E239F" w:rsidRPr="00322676" w:rsidRDefault="005434A5" w:rsidP="007E239F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7369EE">
        <w:rPr>
          <w:rFonts w:ascii="楷体_GB2312" w:eastAsia="楷体_GB2312" w:hint="eastAsia"/>
          <w:b/>
          <w:sz w:val="32"/>
          <w:szCs w:val="32"/>
        </w:rPr>
        <w:t>（三）强化</w:t>
      </w:r>
      <w:r>
        <w:rPr>
          <w:rFonts w:ascii="楷体_GB2312" w:eastAsia="楷体_GB2312" w:hint="eastAsia"/>
          <w:b/>
          <w:sz w:val="32"/>
          <w:szCs w:val="32"/>
        </w:rPr>
        <w:t>总结提炼</w:t>
      </w:r>
      <w:r w:rsidRPr="007369EE">
        <w:rPr>
          <w:rFonts w:ascii="楷体_GB2312" w:eastAsia="楷体_GB2312" w:hint="eastAsia"/>
          <w:b/>
          <w:sz w:val="32"/>
          <w:szCs w:val="32"/>
        </w:rPr>
        <w:t>。</w:t>
      </w:r>
      <w:r w:rsidRPr="007369EE">
        <w:rPr>
          <w:rFonts w:ascii="仿宋_GB2312" w:eastAsia="仿宋_GB2312" w:hint="eastAsia"/>
          <w:sz w:val="32"/>
          <w:szCs w:val="32"/>
        </w:rPr>
        <w:t>活动</w:t>
      </w:r>
      <w:r>
        <w:rPr>
          <w:rFonts w:ascii="仿宋_GB2312" w:eastAsia="仿宋_GB2312" w:hint="eastAsia"/>
          <w:sz w:val="32"/>
          <w:szCs w:val="32"/>
        </w:rPr>
        <w:t>期间，</w:t>
      </w:r>
      <w:r w:rsidRPr="007369EE">
        <w:rPr>
          <w:rFonts w:ascii="仿宋_GB2312" w:eastAsia="仿宋_GB2312" w:hint="eastAsia"/>
          <w:sz w:val="32"/>
          <w:szCs w:val="32"/>
        </w:rPr>
        <w:t>各责任单位</w:t>
      </w:r>
      <w:r w:rsidRPr="00322676">
        <w:rPr>
          <w:rFonts w:ascii="仿宋_GB2312" w:eastAsia="仿宋_GB2312" w:hint="eastAsia"/>
          <w:sz w:val="32"/>
          <w:szCs w:val="32"/>
        </w:rPr>
        <w:t>每月</w:t>
      </w:r>
      <w:r>
        <w:rPr>
          <w:rFonts w:ascii="仿宋_GB2312" w:eastAsia="仿宋_GB2312" w:hint="eastAsia"/>
          <w:sz w:val="32"/>
          <w:szCs w:val="32"/>
        </w:rPr>
        <w:t>月底前报送宣传工作总结（包括举措、数据和案例）</w:t>
      </w:r>
      <w:r w:rsidRPr="0032267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各金融机构报送宣传工作总结（包括举措、数据和案例）及宣传图片至市金融监管局。</w:t>
      </w:r>
    </w:p>
    <w:p w:rsidR="005F555F" w:rsidRPr="007E239F" w:rsidRDefault="007E239F" w:rsidP="007E239F">
      <w:pPr>
        <w:ind w:firstLineChars="1600" w:firstLine="5120"/>
        <w:rPr>
          <w:rFonts w:ascii="仿宋_GB2312" w:eastAsia="仿宋_GB2312" w:hint="eastAsia"/>
          <w:sz w:val="32"/>
          <w:szCs w:val="32"/>
        </w:rPr>
      </w:pPr>
      <w:r w:rsidRPr="007E239F">
        <w:rPr>
          <w:rFonts w:ascii="仿宋_GB2312" w:eastAsia="仿宋_GB2312" w:hint="eastAsia"/>
          <w:sz w:val="32"/>
          <w:szCs w:val="32"/>
        </w:rPr>
        <w:t>2020年12月18日</w:t>
      </w:r>
    </w:p>
    <w:sectPr w:rsidR="005F555F" w:rsidRPr="007E239F" w:rsidSect="00FA2A90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E10" w:rsidRDefault="002E0E10" w:rsidP="002F1ECD">
      <w:r>
        <w:separator/>
      </w:r>
    </w:p>
  </w:endnote>
  <w:endnote w:type="continuationSeparator" w:id="0">
    <w:p w:rsidR="002E0E10" w:rsidRDefault="002E0E10" w:rsidP="002F1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E10" w:rsidRDefault="002E0E10" w:rsidP="002F1ECD">
      <w:r>
        <w:separator/>
      </w:r>
    </w:p>
  </w:footnote>
  <w:footnote w:type="continuationSeparator" w:id="0">
    <w:p w:rsidR="002E0E10" w:rsidRDefault="002E0E10" w:rsidP="002F1E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55F"/>
    <w:rsid w:val="0001392C"/>
    <w:rsid w:val="00182CEB"/>
    <w:rsid w:val="002D774F"/>
    <w:rsid w:val="002E0E10"/>
    <w:rsid w:val="002F1ECD"/>
    <w:rsid w:val="00445E48"/>
    <w:rsid w:val="0045389F"/>
    <w:rsid w:val="005434A5"/>
    <w:rsid w:val="005F555F"/>
    <w:rsid w:val="007E239F"/>
    <w:rsid w:val="00873E8E"/>
    <w:rsid w:val="00933F06"/>
    <w:rsid w:val="00B76E80"/>
    <w:rsid w:val="00BA69E6"/>
    <w:rsid w:val="00C92630"/>
    <w:rsid w:val="00CC37E0"/>
    <w:rsid w:val="00E30536"/>
    <w:rsid w:val="00F23C60"/>
    <w:rsid w:val="00FA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E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F1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F1ECD"/>
    <w:rPr>
      <w:kern w:val="2"/>
      <w:sz w:val="18"/>
      <w:szCs w:val="18"/>
    </w:rPr>
  </w:style>
  <w:style w:type="paragraph" w:styleId="a4">
    <w:name w:val="footer"/>
    <w:basedOn w:val="a"/>
    <w:link w:val="Char0"/>
    <w:rsid w:val="002F1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F1E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215</Words>
  <Characters>1226</Characters>
  <Application>Microsoft Office Word</Application>
  <DocSecurity>0</DocSecurity>
  <Lines>10</Lines>
  <Paragraphs>2</Paragraphs>
  <ScaleCrop>false</ScaleCrop>
  <Company>微软中国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cp:lastPrinted>2020-12-15T07:28:00Z</cp:lastPrinted>
  <dcterms:created xsi:type="dcterms:W3CDTF">2020-12-15T07:32:00Z</dcterms:created>
  <dcterms:modified xsi:type="dcterms:W3CDTF">2020-12-25T01:54:00Z</dcterms:modified>
</cp:coreProperties>
</file>